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BB" w:rsidRPr="00460ABB" w:rsidRDefault="00460ABB" w:rsidP="00460AB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  <w:t>AŞERE-TAKRİB KURSUNU DIŞARIDAN OKUYANLAR İÇİN “BELGE” SINAVI - 2017</w:t>
      </w:r>
    </w:p>
    <w:p w:rsidR="00460ABB" w:rsidRPr="00460ABB" w:rsidRDefault="00460ABB" w:rsidP="00460A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5.4.2017</w:t>
      </w:r>
      <w:bookmarkStart w:id="0" w:name="_GoBack"/>
      <w:bookmarkEnd w:id="0"/>
    </w:p>
    <w:p w:rsidR="00460ABB" w:rsidRPr="00460ABB" w:rsidRDefault="00460ABB" w:rsidP="00460A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tr-TR"/>
        </w:rPr>
        <w:t>Türkiye</w:t>
      </w:r>
    </w:p>
    <w:p w:rsidR="00460ABB" w:rsidRPr="00460ABB" w:rsidRDefault="00460ABB" w:rsidP="00460ABB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  <w:t>  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Kendi imkânları ve özel gayretleriyle Aşere-</w:t>
      </w:r>
      <w:proofErr w:type="spellStart"/>
      <w:r w:rsidRPr="00460ABB">
        <w:rPr>
          <w:rFonts w:ascii="Segoe UI" w:eastAsia="Times New Roman" w:hAnsi="Segoe UI" w:cs="Segoe UI"/>
          <w:color w:val="444444"/>
          <w:lang w:eastAsia="tr-TR"/>
        </w:rPr>
        <w:t>Takrib</w:t>
      </w:r>
      <w:proofErr w:type="spellEnd"/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eğitimi alıp Başkanlığımız "Hizmet İçi Eğitim Belgesi" ne sahip olmak isteyenler için sınav açılması Başkanlığımızca uygun görülmüştür.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Halen teşkilatımız bünyesinde ya da diğer kurumlarda çalışanlar ile serbest meslek sahibi olup Aşere-</w:t>
      </w:r>
      <w:proofErr w:type="spellStart"/>
      <w:r w:rsidRPr="00460ABB">
        <w:rPr>
          <w:rFonts w:ascii="Segoe UI" w:eastAsia="Times New Roman" w:hAnsi="Segoe UI" w:cs="Segoe UI"/>
          <w:color w:val="444444"/>
          <w:lang w:eastAsia="tr-TR"/>
        </w:rPr>
        <w:t>Takrib</w:t>
      </w:r>
      <w:proofErr w:type="spellEnd"/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eğitimini tamamlayanlardan icazet belgesi sahibi olanlar istemeleri halinde "Hizmet İçi Eğitim Belgesi" sınavına katılabileceklerdir.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Bu itibarla;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1. Sınav, yazılı ve sözlü yapılacaktır.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2. Adaylar sınava gelirken icazet ve hafızlık belgelerini yanlarında bulunduracaklardır.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3. Hafızlık ve Aşere-</w:t>
      </w:r>
      <w:proofErr w:type="spellStart"/>
      <w:r w:rsidRPr="00460ABB">
        <w:rPr>
          <w:rFonts w:ascii="Segoe UI" w:eastAsia="Times New Roman" w:hAnsi="Segoe UI" w:cs="Segoe UI"/>
          <w:color w:val="444444"/>
          <w:lang w:eastAsia="tr-TR"/>
        </w:rPr>
        <w:t>Takrib</w:t>
      </w:r>
      <w:proofErr w:type="spellEnd"/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İcazet belgesi olmayanların müracaatı kabul edilmeyecektir.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4. Sınav yeri, tarihi ve sınav safahatıyla ilgili bilgiler bilahare Başkanlığımız Web sayfasından duyurulacak olup ayrıca tebligat yapılmayacaktır.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5. </w:t>
      </w: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Başkanlığımız personelinden</w:t>
      </w: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Hafızlık ve İcazet belgelerine sahip olanların müracaatları alınarak, </w:t>
      </w: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02 Mayıs 2017</w:t>
      </w: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tarihine kadar DİBBYS (EHYS) Hizmet İçi Eğitim Modülünde açılan</w:t>
      </w: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 xml:space="preserve"> "Aşere-</w:t>
      </w:r>
      <w:proofErr w:type="spellStart"/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Takrib</w:t>
      </w:r>
      <w:proofErr w:type="spellEnd"/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 xml:space="preserve"> Kursunu Dışarıdan Okuyanlar İçin "Belge" Sınavı" </w:t>
      </w:r>
      <w:r w:rsidRPr="00460ABB">
        <w:rPr>
          <w:rFonts w:ascii="Segoe UI" w:eastAsia="Times New Roman" w:hAnsi="Segoe UI" w:cs="Segoe UI"/>
          <w:color w:val="444444"/>
          <w:lang w:eastAsia="tr-TR"/>
        </w:rPr>
        <w:t>bölümüne</w:t>
      </w: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 xml:space="preserve"> </w:t>
      </w:r>
      <w:r w:rsidRPr="00460ABB">
        <w:rPr>
          <w:rFonts w:ascii="Segoe UI" w:eastAsia="Times New Roman" w:hAnsi="Segoe UI" w:cs="Segoe UI"/>
          <w:color w:val="444444"/>
          <w:lang w:eastAsia="tr-TR"/>
        </w:rPr>
        <w:t>yetkililerce girişleri yapılacaktır. Ayrıca belge ve dilekçeleri Başkanlığa gönderilmeyecektir.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6. Başkanlık Personeli dışından müracaat edenler</w:t>
      </w: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müracaatlarını il müftülüklerine yapacaklardır. Müracaat sırasında dilekçe ekine icazet ve hafızlık belgelerinin bir sureti ile nüfus kâğıdı sureti eklenecektir. Dilekçelerde daimi ikamet adresleri ile iletişim bilgileri mutlaka bulunacaktır.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7. </w:t>
      </w: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Başkanlık Personeli dışından müracaat edenlerin</w:t>
      </w: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belge/bilgileri il müftülüklerince Başkanlığımız </w:t>
      </w:r>
      <w:proofErr w:type="spellStart"/>
      <w:r w:rsidRPr="00460ABB">
        <w:rPr>
          <w:rFonts w:ascii="Segoe UI" w:eastAsia="Times New Roman" w:hAnsi="Segoe UI" w:cs="Segoe UI"/>
          <w:color w:val="444444"/>
          <w:lang w:eastAsia="tr-TR"/>
        </w:rPr>
        <w:t>Egitim</w:t>
      </w:r>
      <w:proofErr w:type="spellEnd"/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Hizmetleri Genel Müdürlüğüne posta ile ayrıca, </w:t>
      </w:r>
      <w:hyperlink r:id="rId4" w:tgtFrame="_blank" w:history="1">
        <w:r w:rsidRPr="00460ABB">
          <w:rPr>
            <w:rFonts w:ascii="Segoe UI" w:eastAsia="Times New Roman" w:hAnsi="Segoe UI" w:cs="Segoe UI"/>
            <w:color w:val="0000FF"/>
            <w:u w:val="single"/>
            <w:lang w:eastAsia="tr-TR"/>
          </w:rPr>
          <w:t>hizmetiçiegitim@diyanet.gov.tr</w:t>
        </w:r>
      </w:hyperlink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e-posta adresine gönderilecektir. 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İrtibat:</w:t>
      </w:r>
      <w:r w:rsidRPr="00460ABB">
        <w:rPr>
          <w:rFonts w:ascii="Segoe UI" w:eastAsia="Times New Roman" w:hAnsi="Segoe UI" w:cs="Segoe UI"/>
          <w:color w:val="444444"/>
          <w:lang w:eastAsia="tr-TR"/>
        </w:rPr>
        <w:t xml:space="preserve"> 0312 295 80 41</w:t>
      </w:r>
      <w:r>
        <w:rPr>
          <w:rFonts w:ascii="Segoe UI" w:eastAsia="Times New Roman" w:hAnsi="Segoe UI" w:cs="Segoe UI"/>
          <w:color w:val="444444"/>
          <w:lang w:eastAsia="tr-TR"/>
        </w:rPr>
        <w:t xml:space="preserve">  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color w:val="444444"/>
          <w:lang w:eastAsia="tr-TR"/>
        </w:rPr>
        <w:t>             0312 295 81 54</w:t>
      </w:r>
    </w:p>
    <w:p w:rsidR="00460ABB" w:rsidRPr="00460ABB" w:rsidRDefault="00460ABB" w:rsidP="00460AB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</w:p>
    <w:p w:rsidR="00460ABB" w:rsidRPr="00460ABB" w:rsidRDefault="00460ABB" w:rsidP="00460ABB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0"/>
          <w:szCs w:val="20"/>
          <w:lang w:eastAsia="tr-TR"/>
        </w:rPr>
      </w:pPr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 xml:space="preserve">EĞİTİM HİZMETLERİ </w:t>
      </w:r>
      <w:proofErr w:type="gramStart"/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GENEL MÜ</w:t>
      </w:r>
      <w:proofErr w:type="gramEnd"/>
      <w:r w:rsidRPr="00460ABB">
        <w:rPr>
          <w:rFonts w:ascii="Segoe UI" w:eastAsia="Times New Roman" w:hAnsi="Segoe UI" w:cs="Segoe UI"/>
          <w:b/>
          <w:bCs/>
          <w:color w:val="444444"/>
          <w:lang w:eastAsia="tr-TR"/>
        </w:rPr>
        <w:t>​DÜRLÜĞÜ</w:t>
      </w:r>
    </w:p>
    <w:p w:rsidR="00775E1D" w:rsidRDefault="00775E1D"/>
    <w:sectPr w:rsidR="00775E1D" w:rsidSect="00EE53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74A"/>
    <w:rsid w:val="0018174A"/>
    <w:rsid w:val="001B684D"/>
    <w:rsid w:val="00460ABB"/>
    <w:rsid w:val="00775E1D"/>
    <w:rsid w:val="00EE5314"/>
    <w:rsid w:val="00F5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7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9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46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38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30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2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zmeti%C3%A7iegitim@diyanet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>-=[By NeC]=-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TURANA</cp:lastModifiedBy>
  <cp:revision>2</cp:revision>
  <dcterms:created xsi:type="dcterms:W3CDTF">2017-04-11T14:48:00Z</dcterms:created>
  <dcterms:modified xsi:type="dcterms:W3CDTF">2017-04-11T14:48:00Z</dcterms:modified>
</cp:coreProperties>
</file>